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E527CF1">
      <w:pPr>
        <w:keepNext w:val="0"/>
        <w:keepLines w:val="0"/>
        <w:pageBreakBefore w:val="0"/>
        <w:kinsoku/>
        <w:wordWrap/>
        <w:overflowPunct/>
        <w:topLinePunct w:val="0"/>
        <w:autoSpaceDE/>
        <w:autoSpaceDN/>
        <w:bidi w:val="0"/>
        <w:spacing w:line="560" w:lineRule="exact"/>
        <w:jc w:val="center"/>
        <w:textAlignment w:val="auto"/>
        <w:rPr>
          <w:rFonts w:hint="eastAsia" w:ascii="宋体" w:hAnsi="宋体" w:eastAsia="宋体" w:cs="宋体"/>
          <w:b/>
          <w:bCs/>
          <w:i w:val="0"/>
          <w:iCs w:val="0"/>
          <w:caps w:val="0"/>
          <w:color w:val="333333"/>
          <w:spacing w:val="0"/>
          <w:kern w:val="0"/>
          <w:sz w:val="44"/>
          <w:szCs w:val="44"/>
          <w:shd w:val="clear" w:fill="FFFFFF"/>
          <w:lang w:val="en-US" w:eastAsia="zh-CN" w:bidi="ar"/>
        </w:rPr>
      </w:pPr>
      <w:r>
        <w:rPr>
          <w:rFonts w:hint="eastAsia" w:ascii="宋体" w:hAnsi="宋体" w:eastAsia="宋体" w:cs="宋体"/>
          <w:b/>
          <w:bCs/>
          <w:i w:val="0"/>
          <w:iCs w:val="0"/>
          <w:caps w:val="0"/>
          <w:color w:val="333333"/>
          <w:spacing w:val="0"/>
          <w:kern w:val="0"/>
          <w:sz w:val="44"/>
          <w:szCs w:val="44"/>
          <w:shd w:val="clear" w:fill="FFFFFF"/>
          <w:lang w:val="en-US" w:eastAsia="zh-CN" w:bidi="ar"/>
        </w:rPr>
        <w:t>2025年研发设计软件增购项目02标包招标公告（二次公告）</w:t>
      </w:r>
    </w:p>
    <w:p w14:paraId="6DDF5963">
      <w:pPr>
        <w:keepNext w:val="0"/>
        <w:keepLines w:val="0"/>
        <w:pageBreakBefore w:val="0"/>
        <w:kinsoku/>
        <w:wordWrap/>
        <w:overflowPunct/>
        <w:topLinePunct w:val="0"/>
        <w:autoSpaceDE/>
        <w:autoSpaceDN/>
        <w:bidi w:val="0"/>
        <w:spacing w:line="560" w:lineRule="exact"/>
        <w:jc w:val="center"/>
        <w:textAlignment w:val="auto"/>
        <w:rPr>
          <w:rFonts w:hint="eastAsia" w:ascii="宋体" w:hAnsi="宋体" w:eastAsia="宋体" w:cs="宋体"/>
          <w:b/>
          <w:bCs/>
          <w:i w:val="0"/>
          <w:iCs w:val="0"/>
          <w:caps w:val="0"/>
          <w:color w:val="333333"/>
          <w:spacing w:val="0"/>
          <w:kern w:val="0"/>
          <w:sz w:val="44"/>
          <w:szCs w:val="44"/>
          <w:shd w:val="clear" w:fill="FFFFFF"/>
          <w:lang w:val="en-US" w:eastAsia="zh-CN" w:bidi="ar"/>
        </w:rPr>
      </w:pPr>
    </w:p>
    <w:p w14:paraId="2B833EFF">
      <w:pPr>
        <w:keepNext w:val="0"/>
        <w:keepLines w:val="0"/>
        <w:pageBreakBefore w:val="0"/>
        <w:kinsoku/>
        <w:wordWrap/>
        <w:overflowPunct/>
        <w:topLinePunct w:val="0"/>
        <w:autoSpaceDE/>
        <w:autoSpaceDN/>
        <w:bidi w:val="0"/>
        <w:spacing w:line="560" w:lineRule="exact"/>
        <w:textAlignment w:val="auto"/>
        <w:outlineLvl w:val="9"/>
        <w:rPr>
          <w:rFonts w:hint="eastAsia" w:ascii="黑体" w:hAnsi="宋体" w:eastAsia="黑体" w:cs="黑体"/>
          <w:b w:val="0"/>
          <w:i w:val="0"/>
          <w:iCs w:val="0"/>
          <w:caps w:val="0"/>
          <w:color w:val="000000"/>
          <w:spacing w:val="0"/>
          <w:kern w:val="0"/>
          <w:sz w:val="28"/>
          <w:szCs w:val="28"/>
          <w:lang w:val="en-US" w:eastAsia="zh-CN" w:bidi="ar"/>
        </w:rPr>
      </w:pPr>
      <w:bookmarkStart w:id="0" w:name="_Toc10879"/>
      <w:bookmarkStart w:id="1" w:name="_Toc28908"/>
      <w:bookmarkStart w:id="2" w:name="_Toc10622"/>
      <w:bookmarkStart w:id="3" w:name="_Toc22903"/>
      <w:bookmarkStart w:id="4" w:name="_Toc19312"/>
      <w:bookmarkStart w:id="5" w:name="_Toc26146"/>
      <w:bookmarkStart w:id="6" w:name="_Toc151393372"/>
      <w:bookmarkStart w:id="7" w:name="_Toc6383"/>
      <w:bookmarkStart w:id="8" w:name="_Toc25815"/>
      <w:bookmarkStart w:id="9" w:name="_Toc13283"/>
      <w:r>
        <w:rPr>
          <w:rFonts w:hint="eastAsia" w:ascii="黑体" w:hAnsi="宋体" w:eastAsia="黑体" w:cs="黑体"/>
          <w:b w:val="0"/>
          <w:i w:val="0"/>
          <w:iCs w:val="0"/>
          <w:caps w:val="0"/>
          <w:color w:val="000000"/>
          <w:spacing w:val="0"/>
          <w:kern w:val="0"/>
          <w:sz w:val="28"/>
          <w:szCs w:val="28"/>
          <w:lang w:val="en-US" w:eastAsia="zh-CN" w:bidi="ar"/>
        </w:rPr>
        <w:t>1.招标条件</w:t>
      </w:r>
      <w:bookmarkEnd w:id="0"/>
      <w:bookmarkEnd w:id="1"/>
      <w:bookmarkEnd w:id="2"/>
      <w:bookmarkEnd w:id="3"/>
      <w:bookmarkEnd w:id="4"/>
      <w:bookmarkEnd w:id="5"/>
      <w:bookmarkEnd w:id="6"/>
      <w:bookmarkEnd w:id="7"/>
      <w:bookmarkEnd w:id="8"/>
      <w:bookmarkEnd w:id="9"/>
    </w:p>
    <w:p w14:paraId="0ACAA5F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outlineLvl w:val="9"/>
        <w:rPr>
          <w:rFonts w:hint="eastAsia" w:ascii="仿宋" w:hAnsi="仿宋" w:eastAsia="仿宋" w:cs="仿宋"/>
          <w:i w:val="0"/>
          <w:iCs w:val="0"/>
          <w:caps w:val="0"/>
          <w:color w:val="000000"/>
          <w:spacing w:val="0"/>
          <w:kern w:val="0"/>
          <w:sz w:val="28"/>
          <w:szCs w:val="28"/>
          <w:lang w:val="en-US" w:eastAsia="zh-CN" w:bidi="ar"/>
        </w:rPr>
      </w:pPr>
      <w:bookmarkStart w:id="10" w:name="_Toc28404"/>
      <w:bookmarkStart w:id="11" w:name="_Toc12572"/>
      <w:bookmarkStart w:id="12" w:name="_Toc2037"/>
      <w:bookmarkStart w:id="13" w:name="_Toc21848"/>
      <w:r>
        <w:rPr>
          <w:rFonts w:hint="eastAsia" w:ascii="仿宋" w:hAnsi="仿宋" w:eastAsia="仿宋" w:cs="仿宋"/>
          <w:i w:val="0"/>
          <w:iCs w:val="0"/>
          <w:caps w:val="0"/>
          <w:color w:val="000000"/>
          <w:spacing w:val="0"/>
          <w:kern w:val="0"/>
          <w:sz w:val="28"/>
          <w:szCs w:val="28"/>
          <w:lang w:val="en-US" w:eastAsia="zh-CN" w:bidi="ar"/>
        </w:rPr>
        <w:t>1.1 招标人：安徽合力股份有限公司</w:t>
      </w:r>
    </w:p>
    <w:p w14:paraId="3FB422F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outlineLvl w:val="9"/>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1.2 招标代理机构：安徽省招标集团股份有限公司</w:t>
      </w:r>
    </w:p>
    <w:p w14:paraId="2641F2B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outlineLvl w:val="9"/>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1.3招标项目名称：2025年研发设计软件增购项目</w:t>
      </w:r>
    </w:p>
    <w:p w14:paraId="0B4AB6F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outlineLvl w:val="9"/>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1.4 资金来源：自筹资金</w:t>
      </w:r>
    </w:p>
    <w:p w14:paraId="5129044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outlineLvl w:val="9"/>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1.5 项目出资比例：100%</w:t>
      </w:r>
    </w:p>
    <w:p w14:paraId="6FFCC7F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outlineLvl w:val="9"/>
        <w:rPr>
          <w:rFonts w:hint="eastAsia" w:ascii="Times New Roman" w:eastAsia="仿宋"/>
          <w:szCs w:val="24"/>
          <w:highlight w:val="none"/>
          <w:u w:val="single"/>
        </w:rPr>
      </w:pPr>
      <w:r>
        <w:rPr>
          <w:rFonts w:hint="eastAsia" w:ascii="仿宋" w:hAnsi="仿宋" w:eastAsia="仿宋" w:cs="仿宋"/>
          <w:i w:val="0"/>
          <w:iCs w:val="0"/>
          <w:caps w:val="0"/>
          <w:color w:val="000000"/>
          <w:spacing w:val="0"/>
          <w:kern w:val="0"/>
          <w:sz w:val="28"/>
          <w:szCs w:val="28"/>
          <w:lang w:val="en-US" w:eastAsia="zh-CN" w:bidi="ar"/>
        </w:rPr>
        <w:t>1.6 资金落实情况：已落实</w:t>
      </w:r>
    </w:p>
    <w:p w14:paraId="480796AF">
      <w:pPr>
        <w:keepNext w:val="0"/>
        <w:keepLines w:val="0"/>
        <w:pageBreakBefore w:val="0"/>
        <w:kinsoku/>
        <w:wordWrap/>
        <w:overflowPunct/>
        <w:topLinePunct w:val="0"/>
        <w:autoSpaceDE/>
        <w:autoSpaceDN/>
        <w:bidi w:val="0"/>
        <w:spacing w:line="560" w:lineRule="exact"/>
        <w:textAlignment w:val="auto"/>
        <w:outlineLvl w:val="9"/>
        <w:rPr>
          <w:rFonts w:hint="eastAsia" w:ascii="黑体" w:hAnsi="宋体" w:eastAsia="黑体" w:cs="黑体"/>
          <w:b w:val="0"/>
          <w:i w:val="0"/>
          <w:iCs w:val="0"/>
          <w:caps w:val="0"/>
          <w:color w:val="000000"/>
          <w:spacing w:val="0"/>
          <w:kern w:val="0"/>
          <w:sz w:val="28"/>
          <w:szCs w:val="28"/>
          <w:lang w:val="en-US" w:eastAsia="zh-CN" w:bidi="ar"/>
        </w:rPr>
      </w:pPr>
      <w:bookmarkStart w:id="14" w:name="_Toc13326"/>
      <w:bookmarkStart w:id="15" w:name="_Toc27331"/>
      <w:bookmarkStart w:id="16" w:name="_Toc1141"/>
      <w:bookmarkStart w:id="17" w:name="_Toc9254"/>
      <w:bookmarkStart w:id="18" w:name="_Toc15646"/>
      <w:bookmarkStart w:id="19" w:name="_Toc151393373"/>
      <w:bookmarkStart w:id="20" w:name="_Toc6237"/>
      <w:r>
        <w:rPr>
          <w:rFonts w:hint="eastAsia" w:ascii="黑体" w:hAnsi="宋体" w:eastAsia="黑体" w:cs="黑体"/>
          <w:b w:val="0"/>
          <w:i w:val="0"/>
          <w:iCs w:val="0"/>
          <w:caps w:val="0"/>
          <w:color w:val="000000"/>
          <w:spacing w:val="0"/>
          <w:kern w:val="0"/>
          <w:sz w:val="28"/>
          <w:szCs w:val="28"/>
          <w:lang w:val="en-US" w:eastAsia="zh-CN" w:bidi="ar"/>
        </w:rPr>
        <w:t>2.项目概况与招标范围</w:t>
      </w:r>
      <w:bookmarkEnd w:id="10"/>
      <w:bookmarkEnd w:id="11"/>
      <w:bookmarkEnd w:id="12"/>
      <w:bookmarkEnd w:id="13"/>
      <w:bookmarkEnd w:id="14"/>
      <w:bookmarkEnd w:id="15"/>
      <w:bookmarkEnd w:id="16"/>
      <w:bookmarkEnd w:id="17"/>
      <w:bookmarkEnd w:id="18"/>
      <w:bookmarkEnd w:id="19"/>
      <w:bookmarkEnd w:id="20"/>
    </w:p>
    <w:p w14:paraId="475A276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outlineLvl w:val="9"/>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2.1 招标项目编号：GN2025-07-3019</w:t>
      </w:r>
    </w:p>
    <w:p w14:paraId="16974AE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outlineLvl w:val="9"/>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2.2 标包划分：本项目为3个标包，本次对02标包（中望3D及中望CAD软件增购）进行二次招标。</w:t>
      </w:r>
    </w:p>
    <w:p w14:paraId="5869B55D">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outlineLvl w:val="9"/>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2.3 招标范围：本次招标为安徽合力股份有限公司2025年研发设计软件增购项目，具体内容详见招标文件。</w:t>
      </w:r>
    </w:p>
    <w:p w14:paraId="75E1ACFD">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outlineLvl w:val="9"/>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2.4 项目周期：</w:t>
      </w:r>
    </w:p>
    <w:p w14:paraId="2741539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outlineLvl w:val="9"/>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02包：中望3D及中望CAD软件增购</w:t>
      </w:r>
    </w:p>
    <w:p w14:paraId="01313F3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outlineLvl w:val="9"/>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①交货及安装周期：合同签订后20个工作日内。</w:t>
      </w:r>
    </w:p>
    <w:p w14:paraId="323E109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outlineLvl w:val="9"/>
        <w:rPr>
          <w:rFonts w:hint="default"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②维护服务期限：自验收通过之日起1年。</w:t>
      </w:r>
    </w:p>
    <w:p w14:paraId="4A579C9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outlineLvl w:val="9"/>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2.5 项目地点：安徽合力股份有限公司合肥总部，招标人指定地点。</w:t>
      </w:r>
    </w:p>
    <w:p w14:paraId="6AD51B4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outlineLvl w:val="9"/>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2.6 其他：/</w:t>
      </w:r>
      <w:bookmarkStart w:id="21" w:name="_Toc24865"/>
      <w:bookmarkStart w:id="22" w:name="_Toc151393374"/>
      <w:bookmarkStart w:id="23" w:name="_Toc14482"/>
      <w:bookmarkStart w:id="24" w:name="_Toc17422"/>
      <w:bookmarkStart w:id="25" w:name="_Toc15916"/>
      <w:bookmarkStart w:id="26" w:name="_Toc7298"/>
    </w:p>
    <w:p w14:paraId="6358EA60">
      <w:pPr>
        <w:keepNext w:val="0"/>
        <w:keepLines w:val="0"/>
        <w:pageBreakBefore w:val="0"/>
        <w:kinsoku/>
        <w:wordWrap/>
        <w:overflowPunct/>
        <w:topLinePunct w:val="0"/>
        <w:autoSpaceDE/>
        <w:autoSpaceDN/>
        <w:bidi w:val="0"/>
        <w:spacing w:line="560" w:lineRule="exact"/>
        <w:textAlignment w:val="auto"/>
        <w:outlineLvl w:val="9"/>
        <w:rPr>
          <w:rFonts w:hint="eastAsia" w:ascii="黑体" w:hAnsi="宋体" w:eastAsia="黑体" w:cs="黑体"/>
          <w:b w:val="0"/>
          <w:i w:val="0"/>
          <w:iCs w:val="0"/>
          <w:caps w:val="0"/>
          <w:color w:val="000000"/>
          <w:spacing w:val="0"/>
          <w:kern w:val="0"/>
          <w:sz w:val="28"/>
          <w:szCs w:val="28"/>
          <w:lang w:val="en-US" w:eastAsia="zh-CN" w:bidi="ar"/>
        </w:rPr>
      </w:pPr>
      <w:r>
        <w:rPr>
          <w:rFonts w:hint="eastAsia" w:ascii="黑体" w:hAnsi="宋体" w:eastAsia="黑体" w:cs="黑体"/>
          <w:b w:val="0"/>
          <w:i w:val="0"/>
          <w:iCs w:val="0"/>
          <w:caps w:val="0"/>
          <w:color w:val="000000"/>
          <w:spacing w:val="0"/>
          <w:kern w:val="0"/>
          <w:sz w:val="28"/>
          <w:szCs w:val="28"/>
          <w:lang w:val="en-US" w:eastAsia="zh-CN" w:bidi="ar"/>
        </w:rPr>
        <w:t>3.资格审查方式</w:t>
      </w:r>
    </w:p>
    <w:p w14:paraId="181506B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outlineLvl w:val="9"/>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资格后审</w:t>
      </w:r>
    </w:p>
    <w:p w14:paraId="7C71DF6D">
      <w:pPr>
        <w:keepNext w:val="0"/>
        <w:keepLines w:val="0"/>
        <w:pageBreakBefore w:val="0"/>
        <w:kinsoku/>
        <w:wordWrap/>
        <w:overflowPunct/>
        <w:topLinePunct w:val="0"/>
        <w:autoSpaceDE/>
        <w:autoSpaceDN/>
        <w:bidi w:val="0"/>
        <w:spacing w:line="560" w:lineRule="exact"/>
        <w:textAlignment w:val="auto"/>
        <w:outlineLvl w:val="9"/>
        <w:rPr>
          <w:rFonts w:hint="eastAsia" w:ascii="黑体" w:hAnsi="宋体" w:eastAsia="黑体" w:cs="黑体"/>
          <w:b w:val="0"/>
          <w:i w:val="0"/>
          <w:iCs w:val="0"/>
          <w:caps w:val="0"/>
          <w:color w:val="000000"/>
          <w:spacing w:val="0"/>
          <w:kern w:val="0"/>
          <w:sz w:val="28"/>
          <w:szCs w:val="28"/>
          <w:lang w:val="en-US" w:eastAsia="zh-CN" w:bidi="ar"/>
        </w:rPr>
      </w:pPr>
      <w:r>
        <w:rPr>
          <w:rFonts w:hint="eastAsia" w:ascii="黑体" w:hAnsi="宋体" w:eastAsia="黑体" w:cs="黑体"/>
          <w:b w:val="0"/>
          <w:i w:val="0"/>
          <w:iCs w:val="0"/>
          <w:caps w:val="0"/>
          <w:color w:val="000000"/>
          <w:spacing w:val="0"/>
          <w:kern w:val="0"/>
          <w:sz w:val="28"/>
          <w:szCs w:val="28"/>
          <w:lang w:val="en-US" w:eastAsia="zh-CN" w:bidi="ar"/>
        </w:rPr>
        <w:t>4.投标人资格要求</w:t>
      </w:r>
      <w:bookmarkEnd w:id="21"/>
      <w:bookmarkEnd w:id="22"/>
      <w:bookmarkEnd w:id="23"/>
      <w:bookmarkEnd w:id="24"/>
      <w:bookmarkEnd w:id="25"/>
      <w:bookmarkEnd w:id="26"/>
    </w:p>
    <w:p w14:paraId="6034D4C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outlineLvl w:val="9"/>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4.1 资质要求：投标人须为中国境内注册具有独立法人资格的所投产品制造商或取得制造商授权的代理商，营业执照合格有效。（须提供营业执照扫描件，若为代理商还须承诺中标后提供制造商出具的授权书）</w:t>
      </w:r>
    </w:p>
    <w:p w14:paraId="5D7F964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outlineLvl w:val="9"/>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4.2 投标人业绩要求：</w:t>
      </w:r>
    </w:p>
    <w:p w14:paraId="792B2BE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outlineLvl w:val="9"/>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02包：投标人2022年1月1日至今（以合同签订时间为准），须至少具有2个合同金额50万元及以上的中望3D和2个合同金额30万元及以上的中望CAD软件供货项目业绩。（须提供业绩合同扫描件，若合同中无法体现以上评审因素须另提供项目签收单或技术协议或合同附件或业主出具的加盖公章的其他证明材料）</w:t>
      </w:r>
    </w:p>
    <w:p w14:paraId="416F1DB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outlineLvl w:val="9"/>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4.3 财务要求：投标人须为一般纳税人，并承诺开具符合招标人要求的增值税专用发票，应具有良好的银行资信、商业信誉和财务状况，投标人没有处于被责令停业、财产被接管、冻结、破产状态。（投标人须在投标文件中提供相应承诺）</w:t>
      </w:r>
    </w:p>
    <w:p w14:paraId="398D142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outlineLvl w:val="9"/>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4.4 本招标项目不接受联合体投标。</w:t>
      </w:r>
    </w:p>
    <w:p w14:paraId="74C6617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outlineLvl w:val="9"/>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4.5 信用要求：投标人不得存在以下不良信用记录情形之一（以“信用中国”网站（www.creditchina.gov.cn）查询为准）：</w:t>
      </w:r>
    </w:p>
    <w:p w14:paraId="4449009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outlineLvl w:val="9"/>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1）被人民法院列入失信被执行人的；</w:t>
      </w:r>
    </w:p>
    <w:p w14:paraId="46D71974">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outlineLvl w:val="9"/>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2）被税务部门列入重大税收违法失信主体名单的。</w:t>
      </w:r>
    </w:p>
    <w:p w14:paraId="6E1B1BD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outlineLvl w:val="9"/>
        <w:rPr>
          <w:rFonts w:hint="eastAsia" w:ascii="Times New Roman" w:hAnsi="Times New Roman" w:eastAsia="仿宋"/>
          <w:sz w:val="24"/>
          <w:szCs w:val="24"/>
          <w:highlight w:val="none"/>
        </w:rPr>
      </w:pPr>
      <w:r>
        <w:rPr>
          <w:rFonts w:hint="eastAsia" w:ascii="仿宋" w:hAnsi="仿宋" w:eastAsia="仿宋" w:cs="仿宋"/>
          <w:i w:val="0"/>
          <w:iCs w:val="0"/>
          <w:caps w:val="0"/>
          <w:color w:val="000000"/>
          <w:spacing w:val="0"/>
          <w:kern w:val="0"/>
          <w:sz w:val="28"/>
          <w:szCs w:val="28"/>
          <w:lang w:val="en-US" w:eastAsia="zh-CN" w:bidi="ar"/>
        </w:rPr>
        <w:t>4.6 其他要求： / 。</w:t>
      </w:r>
    </w:p>
    <w:p w14:paraId="1CA73D9B">
      <w:pPr>
        <w:keepNext w:val="0"/>
        <w:keepLines w:val="0"/>
        <w:pageBreakBefore w:val="0"/>
        <w:kinsoku/>
        <w:wordWrap/>
        <w:overflowPunct/>
        <w:topLinePunct w:val="0"/>
        <w:autoSpaceDE/>
        <w:autoSpaceDN/>
        <w:bidi w:val="0"/>
        <w:spacing w:line="560" w:lineRule="exact"/>
        <w:textAlignment w:val="auto"/>
        <w:outlineLvl w:val="9"/>
        <w:rPr>
          <w:rFonts w:hint="eastAsia" w:ascii="黑体" w:hAnsi="宋体" w:eastAsia="黑体" w:cs="黑体"/>
          <w:b w:val="0"/>
          <w:i w:val="0"/>
          <w:iCs w:val="0"/>
          <w:caps w:val="0"/>
          <w:color w:val="000000"/>
          <w:spacing w:val="0"/>
          <w:kern w:val="0"/>
          <w:sz w:val="28"/>
          <w:szCs w:val="28"/>
          <w:lang w:val="en-US" w:eastAsia="zh-CN" w:bidi="ar"/>
        </w:rPr>
      </w:pPr>
      <w:bookmarkStart w:id="27" w:name="_Toc23947"/>
      <w:bookmarkStart w:id="28" w:name="_Toc151393375"/>
      <w:bookmarkStart w:id="29" w:name="_Toc30329"/>
      <w:bookmarkStart w:id="30" w:name="_Toc9057"/>
      <w:bookmarkStart w:id="31" w:name="_Toc28395"/>
      <w:bookmarkStart w:id="32" w:name="_Toc23034"/>
      <w:r>
        <w:rPr>
          <w:rFonts w:hint="eastAsia" w:ascii="黑体" w:hAnsi="宋体" w:eastAsia="黑体" w:cs="黑体"/>
          <w:b w:val="0"/>
          <w:i w:val="0"/>
          <w:iCs w:val="0"/>
          <w:caps w:val="0"/>
          <w:color w:val="000000"/>
          <w:spacing w:val="0"/>
          <w:kern w:val="0"/>
          <w:sz w:val="28"/>
          <w:szCs w:val="28"/>
          <w:lang w:val="en-US" w:eastAsia="zh-CN" w:bidi="ar"/>
        </w:rPr>
        <w:t>5. 招标文件的获取</w:t>
      </w:r>
      <w:bookmarkEnd w:id="27"/>
      <w:bookmarkEnd w:id="28"/>
      <w:bookmarkEnd w:id="29"/>
      <w:bookmarkEnd w:id="30"/>
      <w:bookmarkEnd w:id="31"/>
      <w:bookmarkEnd w:id="32"/>
    </w:p>
    <w:p w14:paraId="6D82570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outlineLvl w:val="9"/>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5.1获取时间：2025年5月9日至2025年5月16日17时00分。</w:t>
      </w:r>
    </w:p>
    <w:p w14:paraId="745D518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outlineLvl w:val="9"/>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5.2获取方式：凡有意参加投标者，请在第5.1款规定时间内登录“优质采云采购平台”</w:t>
      </w:r>
      <w:r>
        <w:rPr>
          <w:rFonts w:hint="eastAsia" w:ascii="仿宋" w:hAnsi="仿宋" w:eastAsia="仿宋" w:cs="仿宋"/>
          <w:i w:val="0"/>
          <w:iCs w:val="0"/>
          <w:caps w:val="0"/>
          <w:color w:val="000000"/>
          <w:spacing w:val="0"/>
          <w:kern w:val="0"/>
          <w:sz w:val="28"/>
          <w:szCs w:val="28"/>
          <w:lang w:val="en-US" w:eastAsia="zh-CN" w:bidi="ar"/>
        </w:rPr>
        <w:fldChar w:fldCharType="begin"/>
      </w:r>
      <w:r>
        <w:rPr>
          <w:rFonts w:hint="eastAsia" w:ascii="仿宋" w:hAnsi="仿宋" w:eastAsia="仿宋" w:cs="仿宋"/>
          <w:i w:val="0"/>
          <w:iCs w:val="0"/>
          <w:caps w:val="0"/>
          <w:color w:val="000000"/>
          <w:spacing w:val="0"/>
          <w:kern w:val="0"/>
          <w:sz w:val="28"/>
          <w:szCs w:val="28"/>
          <w:lang w:val="en-US" w:eastAsia="zh-CN" w:bidi="ar"/>
        </w:rPr>
        <w:instrText xml:space="preserve"> HYPERLINK "http://www.youzhicai.com）购买并下载招标文件。" </w:instrText>
      </w:r>
      <w:r>
        <w:rPr>
          <w:rFonts w:hint="eastAsia" w:ascii="仿宋" w:hAnsi="仿宋" w:eastAsia="仿宋" w:cs="仿宋"/>
          <w:i w:val="0"/>
          <w:iCs w:val="0"/>
          <w:caps w:val="0"/>
          <w:color w:val="000000"/>
          <w:spacing w:val="0"/>
          <w:kern w:val="0"/>
          <w:sz w:val="28"/>
          <w:szCs w:val="28"/>
          <w:lang w:val="en-US" w:eastAsia="zh-CN" w:bidi="ar"/>
        </w:rPr>
        <w:fldChar w:fldCharType="separate"/>
      </w:r>
      <w:r>
        <w:rPr>
          <w:rFonts w:hint="eastAsia" w:ascii="仿宋" w:hAnsi="仿宋" w:eastAsia="仿宋" w:cs="仿宋"/>
          <w:i w:val="0"/>
          <w:iCs w:val="0"/>
          <w:caps w:val="0"/>
          <w:color w:val="000000"/>
          <w:spacing w:val="0"/>
          <w:kern w:val="0"/>
          <w:sz w:val="28"/>
          <w:szCs w:val="28"/>
          <w:lang w:val="en-US" w:eastAsia="zh-CN" w:bidi="ar"/>
        </w:rPr>
        <w:t>（http://www.youzhicai.com/）购买并下载招标文件。</w:t>
      </w:r>
      <w:r>
        <w:rPr>
          <w:rFonts w:hint="eastAsia" w:ascii="仿宋" w:hAnsi="仿宋" w:eastAsia="仿宋" w:cs="仿宋"/>
          <w:i w:val="0"/>
          <w:iCs w:val="0"/>
          <w:caps w:val="0"/>
          <w:color w:val="000000"/>
          <w:spacing w:val="0"/>
          <w:kern w:val="0"/>
          <w:sz w:val="28"/>
          <w:szCs w:val="28"/>
          <w:lang w:val="en-US" w:eastAsia="zh-CN" w:bidi="ar"/>
        </w:rPr>
        <w:fldChar w:fldCharType="end"/>
      </w:r>
    </w:p>
    <w:p w14:paraId="0A939AA0">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outlineLvl w:val="9"/>
        <w:rPr>
          <w:rFonts w:ascii="Times New Roman" w:hAnsi="Times New Roman" w:eastAsia="仿宋"/>
          <w:sz w:val="24"/>
          <w:szCs w:val="24"/>
          <w:highlight w:val="none"/>
        </w:rPr>
      </w:pPr>
      <w:r>
        <w:rPr>
          <w:rFonts w:hint="eastAsia" w:ascii="仿宋" w:hAnsi="仿宋" w:eastAsia="仿宋" w:cs="仿宋"/>
          <w:i w:val="0"/>
          <w:iCs w:val="0"/>
          <w:caps w:val="0"/>
          <w:color w:val="000000"/>
          <w:spacing w:val="0"/>
          <w:kern w:val="0"/>
          <w:sz w:val="28"/>
          <w:szCs w:val="28"/>
          <w:lang w:val="en-US" w:eastAsia="zh-CN" w:bidi="ar"/>
        </w:rPr>
        <w:t>售价：详见优质采云采购平台，售后不退。</w:t>
      </w:r>
    </w:p>
    <w:p w14:paraId="45DA9D91">
      <w:pPr>
        <w:keepNext w:val="0"/>
        <w:keepLines w:val="0"/>
        <w:pageBreakBefore w:val="0"/>
        <w:kinsoku/>
        <w:wordWrap/>
        <w:overflowPunct/>
        <w:topLinePunct w:val="0"/>
        <w:autoSpaceDE/>
        <w:autoSpaceDN/>
        <w:bidi w:val="0"/>
        <w:spacing w:line="560" w:lineRule="exact"/>
        <w:textAlignment w:val="auto"/>
        <w:outlineLvl w:val="9"/>
        <w:rPr>
          <w:rFonts w:hint="eastAsia" w:ascii="黑体" w:hAnsi="宋体" w:eastAsia="黑体" w:cs="黑体"/>
          <w:b w:val="0"/>
          <w:i w:val="0"/>
          <w:iCs w:val="0"/>
          <w:caps w:val="0"/>
          <w:color w:val="000000"/>
          <w:spacing w:val="0"/>
          <w:kern w:val="0"/>
          <w:sz w:val="28"/>
          <w:szCs w:val="28"/>
          <w:lang w:val="en-US" w:eastAsia="zh-CN" w:bidi="ar"/>
        </w:rPr>
      </w:pPr>
      <w:bookmarkStart w:id="33" w:name="_Toc6160"/>
      <w:bookmarkStart w:id="34" w:name="_Toc13489"/>
      <w:bookmarkStart w:id="35" w:name="_Toc151393376"/>
      <w:bookmarkStart w:id="36" w:name="_Toc5823"/>
      <w:bookmarkStart w:id="37" w:name="_Toc26386"/>
      <w:bookmarkStart w:id="38" w:name="_Toc28603"/>
      <w:r>
        <w:rPr>
          <w:rFonts w:hint="eastAsia" w:ascii="黑体" w:hAnsi="宋体" w:eastAsia="黑体" w:cs="黑体"/>
          <w:b w:val="0"/>
          <w:i w:val="0"/>
          <w:iCs w:val="0"/>
          <w:caps w:val="0"/>
          <w:color w:val="000000"/>
          <w:spacing w:val="0"/>
          <w:kern w:val="0"/>
          <w:sz w:val="28"/>
          <w:szCs w:val="28"/>
          <w:lang w:val="en-US" w:eastAsia="zh-CN" w:bidi="ar"/>
        </w:rPr>
        <w:t>6. 投标文件的递交</w:t>
      </w:r>
      <w:bookmarkEnd w:id="33"/>
      <w:bookmarkEnd w:id="34"/>
      <w:bookmarkEnd w:id="35"/>
      <w:bookmarkEnd w:id="36"/>
      <w:bookmarkEnd w:id="37"/>
      <w:bookmarkEnd w:id="38"/>
    </w:p>
    <w:p w14:paraId="048D74F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outlineLvl w:val="9"/>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6.1投标文件递交截止时间（投标截止时间，下同）：2025年5月30日10时00分。</w:t>
      </w:r>
    </w:p>
    <w:p w14:paraId="6A8E840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outlineLvl w:val="9"/>
        <w:rPr>
          <w:rFonts w:hint="eastAsia" w:ascii="Times New Roman" w:hAnsi="Times New Roman" w:eastAsia="仿宋"/>
          <w:highlight w:val="none"/>
          <w:lang w:eastAsia="zh-CN"/>
        </w:rPr>
      </w:pPr>
      <w:r>
        <w:rPr>
          <w:rFonts w:hint="eastAsia" w:ascii="仿宋" w:hAnsi="仿宋" w:eastAsia="仿宋" w:cs="仿宋"/>
          <w:i w:val="0"/>
          <w:iCs w:val="0"/>
          <w:caps w:val="0"/>
          <w:color w:val="000000"/>
          <w:spacing w:val="0"/>
          <w:kern w:val="0"/>
          <w:sz w:val="28"/>
          <w:szCs w:val="28"/>
          <w:lang w:val="en-US" w:eastAsia="zh-CN" w:bidi="ar"/>
        </w:rPr>
        <w:t>6.2投标文件递交地点：通过 “优质采云采购平台”（http://www.youzhicai.com/）递交</w:t>
      </w:r>
      <w:bookmarkStart w:id="39" w:name="_Toc151393377"/>
      <w:bookmarkStart w:id="40" w:name="_Toc1903"/>
      <w:bookmarkStart w:id="41" w:name="_Toc11971"/>
      <w:bookmarkStart w:id="42" w:name="_Toc11859"/>
      <w:bookmarkStart w:id="43" w:name="_Toc5616"/>
      <w:bookmarkStart w:id="44" w:name="_Toc31939"/>
      <w:r>
        <w:rPr>
          <w:rFonts w:hint="eastAsia" w:ascii="仿宋" w:hAnsi="仿宋" w:eastAsia="仿宋" w:cs="仿宋"/>
          <w:i w:val="0"/>
          <w:iCs w:val="0"/>
          <w:caps w:val="0"/>
          <w:color w:val="000000"/>
          <w:spacing w:val="0"/>
          <w:kern w:val="0"/>
          <w:sz w:val="28"/>
          <w:szCs w:val="28"/>
          <w:lang w:val="en-US" w:eastAsia="zh-CN" w:bidi="ar"/>
        </w:rPr>
        <w:t>。</w:t>
      </w:r>
    </w:p>
    <w:p w14:paraId="355EC83E">
      <w:pPr>
        <w:keepNext w:val="0"/>
        <w:keepLines w:val="0"/>
        <w:pageBreakBefore w:val="0"/>
        <w:kinsoku/>
        <w:wordWrap/>
        <w:overflowPunct/>
        <w:topLinePunct w:val="0"/>
        <w:autoSpaceDE/>
        <w:autoSpaceDN/>
        <w:bidi w:val="0"/>
        <w:spacing w:line="560" w:lineRule="exact"/>
        <w:textAlignment w:val="auto"/>
        <w:outlineLvl w:val="9"/>
        <w:rPr>
          <w:rFonts w:hint="eastAsia" w:ascii="黑体" w:hAnsi="宋体" w:eastAsia="黑体" w:cs="黑体"/>
          <w:b w:val="0"/>
          <w:i w:val="0"/>
          <w:iCs w:val="0"/>
          <w:caps w:val="0"/>
          <w:color w:val="000000"/>
          <w:spacing w:val="0"/>
          <w:kern w:val="0"/>
          <w:sz w:val="28"/>
          <w:szCs w:val="28"/>
          <w:lang w:val="en-US" w:eastAsia="zh-CN" w:bidi="ar"/>
        </w:rPr>
      </w:pPr>
      <w:r>
        <w:rPr>
          <w:rFonts w:hint="eastAsia" w:ascii="黑体" w:hAnsi="宋体" w:eastAsia="黑体" w:cs="黑体"/>
          <w:b w:val="0"/>
          <w:i w:val="0"/>
          <w:iCs w:val="0"/>
          <w:caps w:val="0"/>
          <w:color w:val="000000"/>
          <w:spacing w:val="0"/>
          <w:kern w:val="0"/>
          <w:sz w:val="28"/>
          <w:szCs w:val="28"/>
          <w:lang w:val="en-US" w:eastAsia="zh-CN" w:bidi="ar"/>
        </w:rPr>
        <w:t>7. 开标时间及地点</w:t>
      </w:r>
      <w:bookmarkEnd w:id="39"/>
      <w:bookmarkEnd w:id="40"/>
      <w:bookmarkEnd w:id="41"/>
      <w:bookmarkEnd w:id="42"/>
      <w:bookmarkEnd w:id="43"/>
      <w:bookmarkEnd w:id="44"/>
    </w:p>
    <w:p w14:paraId="62A26844">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outlineLvl w:val="9"/>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7.1 开标时间：同投标文件递交截止时间。</w:t>
      </w:r>
    </w:p>
    <w:p w14:paraId="5710F6D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outlineLvl w:val="9"/>
        <w:rPr>
          <w:rFonts w:hint="eastAsia" w:eastAsia="仿宋" w:cs="楷体"/>
          <w:bCs/>
          <w:snapToGrid w:val="0"/>
          <w:kern w:val="0"/>
          <w:szCs w:val="21"/>
          <w:highlight w:val="none"/>
          <w:lang w:eastAsia="zh-CN"/>
        </w:rPr>
      </w:pPr>
      <w:r>
        <w:rPr>
          <w:rFonts w:hint="eastAsia" w:ascii="仿宋" w:hAnsi="仿宋" w:eastAsia="仿宋" w:cs="仿宋"/>
          <w:i w:val="0"/>
          <w:iCs w:val="0"/>
          <w:caps w:val="0"/>
          <w:color w:val="000000"/>
          <w:spacing w:val="0"/>
          <w:kern w:val="0"/>
          <w:sz w:val="28"/>
          <w:szCs w:val="28"/>
          <w:lang w:val="en-US" w:eastAsia="zh-CN" w:bidi="ar"/>
        </w:rPr>
        <w:t>7.2 开标地点：“优质采云采购平台”（http://www.youzhicai.com/）线上开标。</w:t>
      </w:r>
    </w:p>
    <w:p w14:paraId="5C726897">
      <w:pPr>
        <w:keepNext w:val="0"/>
        <w:keepLines w:val="0"/>
        <w:pageBreakBefore w:val="0"/>
        <w:kinsoku/>
        <w:wordWrap/>
        <w:overflowPunct/>
        <w:topLinePunct w:val="0"/>
        <w:autoSpaceDE/>
        <w:autoSpaceDN/>
        <w:bidi w:val="0"/>
        <w:spacing w:line="560" w:lineRule="exact"/>
        <w:textAlignment w:val="auto"/>
        <w:outlineLvl w:val="9"/>
        <w:rPr>
          <w:rFonts w:hint="eastAsia" w:ascii="黑体" w:hAnsi="宋体" w:eastAsia="黑体" w:cs="黑体"/>
          <w:b w:val="0"/>
          <w:i w:val="0"/>
          <w:iCs w:val="0"/>
          <w:caps w:val="0"/>
          <w:color w:val="000000"/>
          <w:spacing w:val="0"/>
          <w:kern w:val="0"/>
          <w:sz w:val="28"/>
          <w:szCs w:val="28"/>
          <w:lang w:val="en-US" w:eastAsia="zh-CN" w:bidi="ar"/>
        </w:rPr>
      </w:pPr>
      <w:bookmarkStart w:id="45" w:name="_Toc26582"/>
      <w:bookmarkStart w:id="46" w:name="_Toc21354"/>
      <w:bookmarkStart w:id="47" w:name="_Toc24047"/>
      <w:bookmarkStart w:id="48" w:name="_Toc151393378"/>
      <w:bookmarkStart w:id="49" w:name="_Toc10580"/>
      <w:bookmarkStart w:id="50" w:name="_Toc7689"/>
      <w:r>
        <w:rPr>
          <w:rFonts w:hint="eastAsia" w:ascii="黑体" w:hAnsi="宋体" w:eastAsia="黑体" w:cs="黑体"/>
          <w:b w:val="0"/>
          <w:i w:val="0"/>
          <w:iCs w:val="0"/>
          <w:caps w:val="0"/>
          <w:color w:val="000000"/>
          <w:spacing w:val="0"/>
          <w:kern w:val="0"/>
          <w:sz w:val="28"/>
          <w:szCs w:val="28"/>
          <w:lang w:val="en-US" w:eastAsia="zh-CN" w:bidi="ar"/>
        </w:rPr>
        <w:t>8. 发布公告的媒介</w:t>
      </w:r>
      <w:bookmarkEnd w:id="45"/>
      <w:bookmarkEnd w:id="46"/>
      <w:bookmarkEnd w:id="47"/>
      <w:bookmarkEnd w:id="48"/>
      <w:bookmarkEnd w:id="49"/>
      <w:bookmarkEnd w:id="50"/>
    </w:p>
    <w:p w14:paraId="254D622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outlineLvl w:val="9"/>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本次招标公告同时在安徽省招标投标信息网（www.ahtba.org.cn）、中国招标投标公共服务平台（www.cebpubservice.com）、中国采购与招标网（www.chinabidding.com.cn）、优质采招标采购平台（www.yzczb.com）和优质采云采购平台（ www.youzhicai.com）上同步发布。</w:t>
      </w:r>
      <w:bookmarkStart w:id="51" w:name="_Toc6281"/>
      <w:bookmarkStart w:id="52" w:name="_Toc1076"/>
      <w:bookmarkStart w:id="53" w:name="_Toc27545"/>
      <w:bookmarkStart w:id="54" w:name="_Toc151393379"/>
      <w:bookmarkStart w:id="55" w:name="_Toc11851"/>
      <w:bookmarkStart w:id="56" w:name="_Toc27358"/>
    </w:p>
    <w:p w14:paraId="23BB8382">
      <w:pPr>
        <w:keepNext w:val="0"/>
        <w:keepLines w:val="0"/>
        <w:pageBreakBefore w:val="0"/>
        <w:kinsoku/>
        <w:wordWrap/>
        <w:overflowPunct/>
        <w:topLinePunct w:val="0"/>
        <w:autoSpaceDE/>
        <w:autoSpaceDN/>
        <w:bidi w:val="0"/>
        <w:spacing w:line="560" w:lineRule="exact"/>
        <w:textAlignment w:val="auto"/>
        <w:outlineLvl w:val="9"/>
        <w:rPr>
          <w:rFonts w:hint="eastAsia" w:ascii="黑体" w:hAnsi="宋体" w:eastAsia="黑体" w:cs="黑体"/>
          <w:b w:val="0"/>
          <w:i w:val="0"/>
          <w:iCs w:val="0"/>
          <w:caps w:val="0"/>
          <w:color w:val="000000"/>
          <w:spacing w:val="0"/>
          <w:kern w:val="0"/>
          <w:sz w:val="28"/>
          <w:szCs w:val="28"/>
          <w:lang w:val="en-US" w:eastAsia="zh-CN" w:bidi="ar"/>
        </w:rPr>
      </w:pPr>
      <w:r>
        <w:rPr>
          <w:rFonts w:hint="eastAsia" w:ascii="黑体" w:hAnsi="宋体" w:eastAsia="黑体" w:cs="黑体"/>
          <w:b w:val="0"/>
          <w:i w:val="0"/>
          <w:iCs w:val="0"/>
          <w:caps w:val="0"/>
          <w:color w:val="000000"/>
          <w:spacing w:val="0"/>
          <w:kern w:val="0"/>
          <w:sz w:val="28"/>
          <w:szCs w:val="28"/>
          <w:lang w:val="en-US" w:eastAsia="zh-CN" w:bidi="ar"/>
        </w:rPr>
        <w:t>9. 联系方式</w:t>
      </w:r>
      <w:bookmarkEnd w:id="51"/>
      <w:bookmarkEnd w:id="52"/>
      <w:bookmarkEnd w:id="53"/>
      <w:bookmarkEnd w:id="54"/>
      <w:bookmarkEnd w:id="55"/>
      <w:bookmarkEnd w:id="56"/>
    </w:p>
    <w:p w14:paraId="570D0354">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outlineLvl w:val="9"/>
        <w:rPr>
          <w:rFonts w:hint="eastAsia" w:ascii="仿宋" w:hAnsi="仿宋" w:eastAsia="仿宋" w:cs="仿宋"/>
          <w:i w:val="0"/>
          <w:iCs w:val="0"/>
          <w:caps w:val="0"/>
          <w:color w:val="000000"/>
          <w:spacing w:val="0"/>
          <w:kern w:val="0"/>
          <w:sz w:val="28"/>
          <w:szCs w:val="28"/>
          <w:lang w:val="en-US" w:eastAsia="zh-CN" w:bidi="ar"/>
        </w:rPr>
      </w:pPr>
      <w:bookmarkStart w:id="57" w:name="_Toc369531495"/>
      <w:bookmarkEnd w:id="57"/>
      <w:bookmarkStart w:id="58" w:name="_Toc144974480"/>
      <w:bookmarkEnd w:id="58"/>
      <w:bookmarkStart w:id="59" w:name="_Toc384308188"/>
      <w:bookmarkEnd w:id="59"/>
      <w:bookmarkStart w:id="60" w:name="_Toc361508560"/>
      <w:bookmarkEnd w:id="60"/>
      <w:bookmarkStart w:id="61" w:name="_Toc352691453"/>
      <w:bookmarkEnd w:id="61"/>
      <w:bookmarkStart w:id="62" w:name="_Toc369531498"/>
      <w:bookmarkEnd w:id="62"/>
      <w:bookmarkStart w:id="63" w:name="_Toc247513935"/>
      <w:bookmarkEnd w:id="63"/>
      <w:bookmarkStart w:id="64" w:name="_Toc152045512"/>
      <w:bookmarkEnd w:id="64"/>
      <w:bookmarkStart w:id="65" w:name="_Toc369531497"/>
      <w:bookmarkEnd w:id="65"/>
      <w:bookmarkStart w:id="66" w:name="_Toc361508563"/>
      <w:bookmarkEnd w:id="66"/>
      <w:bookmarkStart w:id="67" w:name="_Toc352691455"/>
      <w:bookmarkEnd w:id="67"/>
      <w:bookmarkStart w:id="68" w:name="_Toc384308185"/>
      <w:bookmarkEnd w:id="68"/>
      <w:bookmarkStart w:id="69" w:name="_Toc17972"/>
      <w:bookmarkEnd w:id="69"/>
      <w:bookmarkStart w:id="70" w:name="_Toc247527535"/>
      <w:bookmarkEnd w:id="70"/>
      <w:bookmarkStart w:id="71" w:name="_Toc247527536"/>
      <w:bookmarkEnd w:id="71"/>
      <w:bookmarkStart w:id="72" w:name="_Toc144974481"/>
      <w:bookmarkEnd w:id="72"/>
      <w:bookmarkStart w:id="73" w:name="_Toc30817"/>
      <w:bookmarkEnd w:id="73"/>
      <w:bookmarkStart w:id="74" w:name="_Toc300834930"/>
      <w:bookmarkEnd w:id="74"/>
      <w:bookmarkStart w:id="75" w:name="_Toc152045513"/>
      <w:bookmarkEnd w:id="75"/>
      <w:bookmarkStart w:id="76" w:name="_Toc300834927"/>
      <w:bookmarkEnd w:id="76"/>
      <w:bookmarkStart w:id="77" w:name="_Toc361508562"/>
      <w:bookmarkEnd w:id="77"/>
      <w:bookmarkStart w:id="78" w:name="_Toc384308187"/>
      <w:bookmarkEnd w:id="78"/>
      <w:bookmarkStart w:id="79" w:name="_Toc152042288"/>
      <w:bookmarkEnd w:id="79"/>
      <w:bookmarkStart w:id="80" w:name="_Toc300834929"/>
      <w:bookmarkEnd w:id="80"/>
      <w:bookmarkStart w:id="81" w:name="_Toc247513934"/>
      <w:bookmarkEnd w:id="81"/>
      <w:bookmarkStart w:id="82" w:name="_Toc10785"/>
      <w:bookmarkEnd w:id="82"/>
      <w:bookmarkStart w:id="83" w:name="_Toc352691456"/>
      <w:bookmarkEnd w:id="83"/>
      <w:bookmarkStart w:id="84" w:name="_Toc152042289"/>
      <w:bookmarkEnd w:id="84"/>
      <w:r>
        <w:rPr>
          <w:rFonts w:hint="eastAsia" w:ascii="仿宋" w:hAnsi="仿宋" w:eastAsia="仿宋" w:cs="仿宋"/>
          <w:i w:val="0"/>
          <w:iCs w:val="0"/>
          <w:caps w:val="0"/>
          <w:color w:val="000000"/>
          <w:spacing w:val="0"/>
          <w:kern w:val="0"/>
          <w:sz w:val="28"/>
          <w:szCs w:val="28"/>
          <w:lang w:val="en-US" w:eastAsia="zh-CN" w:bidi="ar"/>
        </w:rPr>
        <w:t>9.1招标人</w:t>
      </w:r>
    </w:p>
    <w:p w14:paraId="7ACE29E0">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outlineLvl w:val="9"/>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招 标 人：安徽合力股份有限公司</w:t>
      </w:r>
    </w:p>
    <w:p w14:paraId="7038772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outlineLvl w:val="9"/>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地    址：安徽省合肥市方兴大道668号</w:t>
      </w:r>
    </w:p>
    <w:p w14:paraId="727A3F3D">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outlineLvl w:val="9"/>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联 系 人：罗工</w:t>
      </w:r>
    </w:p>
    <w:p w14:paraId="2E4D55DD">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outlineLvl w:val="9"/>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电    话：</w:t>
      </w:r>
      <w:r>
        <w:rPr>
          <w:rFonts w:hint="default" w:ascii="仿宋" w:hAnsi="仿宋" w:eastAsia="仿宋" w:cs="仿宋"/>
          <w:i w:val="0"/>
          <w:iCs w:val="0"/>
          <w:caps w:val="0"/>
          <w:color w:val="000000"/>
          <w:spacing w:val="0"/>
          <w:kern w:val="0"/>
          <w:sz w:val="28"/>
          <w:szCs w:val="28"/>
          <w:lang w:val="en-US" w:eastAsia="zh-CN" w:bidi="ar"/>
        </w:rPr>
        <w:t>17717566262</w:t>
      </w:r>
    </w:p>
    <w:p w14:paraId="5B1A0DF0">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outlineLvl w:val="9"/>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9.2招标代理机构</w:t>
      </w:r>
    </w:p>
    <w:p w14:paraId="3CB3B71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outlineLvl w:val="9"/>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招标代理机构：安徽省招标集团股份有限公司</w:t>
      </w:r>
    </w:p>
    <w:p w14:paraId="76A9E6F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outlineLvl w:val="9"/>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地    址：安徽省合肥市滨湖新区紫云路888号</w:t>
      </w:r>
    </w:p>
    <w:p w14:paraId="4FA6C54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outlineLvl w:val="9"/>
        <w:rPr>
          <w:rFonts w:hint="default"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联 系 人：王瑜秀、申啊康</w:t>
      </w:r>
    </w:p>
    <w:p w14:paraId="062F8BF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outlineLvl w:val="9"/>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电    话：0551-66061470、66061474、19966468545</w:t>
      </w:r>
    </w:p>
    <w:p w14:paraId="2C93A7BD">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outlineLvl w:val="9"/>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 xml:space="preserve">邮    箱：zhaobiao7@ah-inter.com  </w:t>
      </w:r>
    </w:p>
    <w:p w14:paraId="0763647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outlineLvl w:val="9"/>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注：应急客服电话：0551-62220153（接听时间：8:30-12:00，13:30-17:30，节假日除外。潜在投标人应优先拨打项目联系人联系电话，无人接听时再拨打该“应急客服电话”）</w:t>
      </w:r>
      <w:bookmarkStart w:id="85" w:name="_Toc27066"/>
      <w:bookmarkStart w:id="86" w:name="_Toc18781"/>
      <w:bookmarkStart w:id="87" w:name="_Toc11512"/>
      <w:bookmarkStart w:id="88" w:name="_Toc151393380"/>
      <w:bookmarkStart w:id="89" w:name="_Toc20546"/>
      <w:bookmarkStart w:id="90" w:name="_Toc24569"/>
    </w:p>
    <w:p w14:paraId="422B1A88">
      <w:pPr>
        <w:keepNext w:val="0"/>
        <w:keepLines w:val="0"/>
        <w:pageBreakBefore w:val="0"/>
        <w:kinsoku/>
        <w:wordWrap/>
        <w:overflowPunct/>
        <w:topLinePunct w:val="0"/>
        <w:autoSpaceDE/>
        <w:autoSpaceDN/>
        <w:bidi w:val="0"/>
        <w:spacing w:line="560" w:lineRule="exact"/>
        <w:textAlignment w:val="auto"/>
        <w:outlineLvl w:val="9"/>
        <w:rPr>
          <w:rFonts w:hint="eastAsia" w:ascii="黑体" w:hAnsi="宋体" w:eastAsia="黑体" w:cs="黑体"/>
          <w:b w:val="0"/>
          <w:i w:val="0"/>
          <w:iCs w:val="0"/>
          <w:caps w:val="0"/>
          <w:color w:val="000000"/>
          <w:spacing w:val="0"/>
          <w:kern w:val="0"/>
          <w:sz w:val="28"/>
          <w:szCs w:val="28"/>
          <w:lang w:val="en-US" w:eastAsia="zh-CN" w:bidi="ar"/>
        </w:rPr>
      </w:pPr>
      <w:r>
        <w:rPr>
          <w:rFonts w:hint="eastAsia" w:ascii="黑体" w:hAnsi="宋体" w:eastAsia="黑体" w:cs="黑体"/>
          <w:b w:val="0"/>
          <w:i w:val="0"/>
          <w:iCs w:val="0"/>
          <w:caps w:val="0"/>
          <w:color w:val="000000"/>
          <w:spacing w:val="0"/>
          <w:kern w:val="0"/>
          <w:sz w:val="28"/>
          <w:szCs w:val="28"/>
          <w:lang w:val="en-US" w:eastAsia="zh-CN" w:bidi="ar"/>
        </w:rPr>
        <w:t>10. 其他事项说明</w:t>
      </w:r>
      <w:bookmarkEnd w:id="85"/>
      <w:bookmarkEnd w:id="86"/>
      <w:bookmarkEnd w:id="87"/>
      <w:bookmarkEnd w:id="88"/>
      <w:bookmarkEnd w:id="89"/>
      <w:bookmarkEnd w:id="90"/>
    </w:p>
    <w:p w14:paraId="7D81E79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outlineLvl w:val="9"/>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1）潜在投标人须登录“优质采云采购平台”（网址：https://www.youzhicai.com/，以下称“优质采平台”）参与本项目采购活动。首次登录须办理注册手续，请务必选择注册为“投标人角色”类型。注册流程见优质采平台“用户注册”栏目，咨询电话：400-0099-555。因未及时办理注册手续影响参加采购活动的，责任自负。</w:t>
      </w:r>
    </w:p>
    <w:p w14:paraId="19A5796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outlineLvl w:val="9"/>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2）已注册的潜在投标人可登录优质采平台获取采购文件，本项目的采购文件及其他资料（含澄清、答疑及相关补充文件）通过优质采平台发布，采购人/代理机构不再另行书面通知，潜在投标人应及时关注、查阅优质采平台。因未及时查看导致不利后果的，责任自负。</w:t>
      </w:r>
    </w:p>
    <w:p w14:paraId="424CE63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outlineLvl w:val="9"/>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（3）已注册的潜在投标人若注册信息发生变更（如：与初始注册信息不一致），应及时网上提交变更申请。因未及时变更导致不利后果的，责任自负。</w:t>
      </w:r>
    </w:p>
    <w:p w14:paraId="6B955A10">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outlineLvl w:val="9"/>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 xml:space="preserve">（4）本项目采用全流程电子化采购方式，潜在投标人须办理CA数字证书（以下简称CA），CA用于电子投标文件的签章及上传（上传投标文件需使用CA进行加密）；CA办理详见《关于优质采平台数字证书办理的须知》   </w:t>
      </w:r>
    </w:p>
    <w:p w14:paraId="657322A0">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outlineLvl w:val="9"/>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（http://www.youzhicai.com/nd/a_8f80a7ec-911f-4c4d-a123-f8849880f045.html）；咨询热线：400-0099-555。</w:t>
      </w:r>
    </w:p>
    <w:p w14:paraId="19425D8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outlineLvl w:val="9"/>
        <w:rPr>
          <w:rFonts w:ascii="Times New Roman" w:hAnsi="Times New Roman" w:eastAsia="仿宋"/>
          <w:sz w:val="24"/>
          <w:szCs w:val="24"/>
          <w:highlight w:val="none"/>
        </w:rPr>
      </w:pPr>
      <w:r>
        <w:rPr>
          <w:rFonts w:hint="eastAsia" w:ascii="仿宋" w:hAnsi="仿宋" w:eastAsia="仿宋" w:cs="仿宋"/>
          <w:i w:val="0"/>
          <w:iCs w:val="0"/>
          <w:caps w:val="0"/>
          <w:color w:val="000000"/>
          <w:spacing w:val="0"/>
          <w:kern w:val="0"/>
          <w:sz w:val="28"/>
          <w:szCs w:val="28"/>
          <w:lang w:val="en-US" w:eastAsia="zh-CN" w:bidi="ar"/>
        </w:rPr>
        <w:t>（5）电子投标文件必须使用“优质采投标工具客户端”制作生成并上传。下载地址：http://toolcdn.youzhicai.com/tools/BidderTools.zip，使用说明书及视频教程下载地址： http://file.youzhicai.com/files/BidderHelp.rar。</w:t>
      </w:r>
    </w:p>
    <w:p w14:paraId="11D1408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left"/>
        <w:textAlignment w:val="auto"/>
        <w:outlineLvl w:val="9"/>
        <w:rPr>
          <w:rFonts w:hint="default"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（6）投标网址：https://www.youzhicai.com/pd/aedc0</w:t>
      </w:r>
      <w:bookmarkStart w:id="91" w:name="_GoBack"/>
      <w:bookmarkEnd w:id="91"/>
      <w:r>
        <w:rPr>
          <w:rFonts w:hint="eastAsia" w:ascii="仿宋" w:hAnsi="仿宋" w:eastAsia="仿宋" w:cs="仿宋"/>
          <w:i w:val="0"/>
          <w:iCs w:val="0"/>
          <w:caps w:val="0"/>
          <w:color w:val="000000"/>
          <w:spacing w:val="0"/>
          <w:kern w:val="0"/>
          <w:sz w:val="28"/>
          <w:szCs w:val="28"/>
          <w:lang w:val="en-US" w:eastAsia="zh-CN" w:bidi="ar"/>
        </w:rPr>
        <w:t>3b8-528c-d8f9-b174-9ce03b6c93db-1.html?cd=ahtg2025</w:t>
      </w:r>
    </w:p>
    <w:p w14:paraId="4F004862">
      <w:pPr>
        <w:keepNext w:val="0"/>
        <w:keepLines w:val="0"/>
        <w:pageBreakBefore w:val="0"/>
        <w:kinsoku/>
        <w:wordWrap/>
        <w:overflowPunct/>
        <w:topLinePunct w:val="0"/>
        <w:autoSpaceDE/>
        <w:autoSpaceDN/>
        <w:bidi w:val="0"/>
        <w:spacing w:line="560" w:lineRule="exact"/>
        <w:textAlignment w:val="auto"/>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9"/>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E2F5E69"/>
    <w:rsid w:val="015F7C67"/>
    <w:rsid w:val="028E2A88"/>
    <w:rsid w:val="03870314"/>
    <w:rsid w:val="04375BAC"/>
    <w:rsid w:val="13D604FC"/>
    <w:rsid w:val="186F4FFF"/>
    <w:rsid w:val="1CAE64AD"/>
    <w:rsid w:val="1E2F5E69"/>
    <w:rsid w:val="29194CBB"/>
    <w:rsid w:val="2BA537E5"/>
    <w:rsid w:val="2E4647A4"/>
    <w:rsid w:val="30BF439A"/>
    <w:rsid w:val="33753739"/>
    <w:rsid w:val="34D95A2F"/>
    <w:rsid w:val="38E250CA"/>
    <w:rsid w:val="3A241712"/>
    <w:rsid w:val="44FA6A22"/>
    <w:rsid w:val="4FE570BC"/>
    <w:rsid w:val="509176A9"/>
    <w:rsid w:val="50EA5CF0"/>
    <w:rsid w:val="51331174"/>
    <w:rsid w:val="58B33F35"/>
    <w:rsid w:val="67354103"/>
    <w:rsid w:val="7504000A"/>
    <w:rsid w:val="79BC2B8D"/>
    <w:rsid w:val="7DDD71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2"/>
    <w:basedOn w:val="1"/>
    <w:next w:val="1"/>
    <w:qFormat/>
    <w:uiPriority w:val="0"/>
    <w:pPr>
      <w:keepNext/>
      <w:keepLines/>
      <w:spacing w:before="260" w:after="260" w:line="412" w:lineRule="auto"/>
      <w:outlineLvl w:val="1"/>
    </w:pPr>
    <w:rPr>
      <w:rFonts w:ascii="Arial" w:hAnsi="Arial" w:eastAsia="黑体"/>
      <w:b/>
      <w:sz w:val="32"/>
      <w:szCs w:val="20"/>
    </w:rPr>
  </w:style>
  <w:style w:type="character" w:default="1" w:styleId="7">
    <w:name w:val="Default Paragraph Font"/>
    <w:semiHidden/>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Body Text"/>
    <w:basedOn w:val="1"/>
    <w:next w:val="4"/>
    <w:qFormat/>
    <w:uiPriority w:val="0"/>
    <w:pPr>
      <w:spacing w:line="360" w:lineRule="auto"/>
    </w:pPr>
    <w:rPr>
      <w:sz w:val="24"/>
    </w:rPr>
  </w:style>
  <w:style w:type="paragraph" w:customStyle="1" w:styleId="4">
    <w:name w:val="Default"/>
    <w:next w:val="5"/>
    <w:qForma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 w:type="paragraph" w:customStyle="1" w:styleId="5">
    <w:name w:val="TOC 71"/>
    <w:next w:val="1"/>
    <w:qFormat/>
    <w:uiPriority w:val="0"/>
    <w:pPr>
      <w:wordWrap w:val="0"/>
      <w:ind w:left="2550"/>
      <w:jc w:val="both"/>
    </w:pPr>
    <w:rPr>
      <w:rFonts w:ascii="Times New Roman" w:hAnsi="Times New Roman" w:eastAsia="宋体" w:cs="Times New Roman"/>
      <w:sz w:val="21"/>
      <w:szCs w:val="22"/>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1757</Words>
  <Characters>2370</Characters>
  <Lines>0</Lines>
  <Paragraphs>0</Paragraphs>
  <TotalTime>0</TotalTime>
  <ScaleCrop>false</ScaleCrop>
  <LinksUpToDate>false</LinksUpToDate>
  <CharactersWithSpaces>2431</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2025-05-08T10:16:00Z</dcterms:created>
  <dc:creator>校对-王瑜秀</dc:creator>
  <cp:lastModifiedBy>LY</cp:lastModifiedBy>
  <dcterms:modified xsi:type="dcterms:W3CDTF">2025-05-09T05:33:57Z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EE98422B8D7147AA8277D250AF6BB7DB_11</vt:lpwstr>
  </property>
  <property fmtid="{D5CDD505-2E9C-101B-9397-08002B2CF9AE}" pid="4" name="KSOTemplateDocerSaveRecord">
    <vt:lpwstr>eyJoZGlkIjoiYTVjYzkzZDU4YWNmYTUxNGI0M2FiY2ZjYzgwNGRlMDAiLCJ1c2VySWQiOiI2NDg2OTU5NTgifQ==</vt:lpwstr>
  </property>
</Properties>
</file>